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108B" w14:textId="77777777" w:rsidR="00267A2B" w:rsidRDefault="00267A2B" w:rsidP="00267A2B">
      <w:pPr>
        <w:pStyle w:val="Default"/>
      </w:pPr>
    </w:p>
    <w:p w14:paraId="4E43A6A5" w14:textId="77777777" w:rsidR="00267A2B" w:rsidRPr="00267A2B" w:rsidRDefault="00267A2B" w:rsidP="00267A2B">
      <w:pPr>
        <w:pStyle w:val="Default"/>
        <w:jc w:val="center"/>
        <w:rPr>
          <w:rFonts w:ascii="Arial" w:hAnsi="Arial" w:cs="Arial"/>
          <w:b/>
          <w:u w:val="single"/>
        </w:rPr>
      </w:pPr>
      <w:r w:rsidRPr="00267A2B">
        <w:rPr>
          <w:rFonts w:ascii="Arial" w:hAnsi="Arial" w:cs="Arial"/>
          <w:b/>
          <w:u w:val="single"/>
        </w:rPr>
        <w:t>Frequently Asked Questions</w:t>
      </w:r>
    </w:p>
    <w:p w14:paraId="145CF56A" w14:textId="77777777" w:rsidR="00267A2B" w:rsidRPr="00267A2B" w:rsidRDefault="00267A2B" w:rsidP="00267A2B">
      <w:pPr>
        <w:pStyle w:val="Default"/>
        <w:rPr>
          <w:rFonts w:ascii="Arial" w:hAnsi="Arial" w:cs="Arial"/>
        </w:rPr>
      </w:pPr>
    </w:p>
    <w:p w14:paraId="4D3FA572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Question</w:t>
      </w:r>
      <w:r w:rsidRPr="00267A2B">
        <w:rPr>
          <w:rFonts w:ascii="Arial" w:hAnsi="Arial" w:cs="Arial"/>
          <w:color w:val="auto"/>
        </w:rPr>
        <w:t xml:space="preserve">: How do I find out if a person I want to nominate is a Regular Member in good standing? </w:t>
      </w:r>
    </w:p>
    <w:p w14:paraId="1DBADA43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Answer</w:t>
      </w:r>
      <w:r w:rsidRPr="00267A2B">
        <w:rPr>
          <w:rFonts w:ascii="Arial" w:hAnsi="Arial" w:cs="Arial"/>
          <w:color w:val="008000"/>
        </w:rPr>
        <w:t xml:space="preserve">: Login to the Member’s Area portal and search for a candidate in the membership directory, or contact the Membership Director. </w:t>
      </w:r>
    </w:p>
    <w:p w14:paraId="2453F9A2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449C85A8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What is the deadline for nominations? </w:t>
      </w:r>
    </w:p>
    <w:p w14:paraId="43C054A6" w14:textId="10F5FB5D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>: 23:59 (PST), February 1</w:t>
      </w:r>
      <w:r w:rsidR="009B1A50">
        <w:rPr>
          <w:rFonts w:ascii="Arial" w:hAnsi="Arial" w:cs="Arial"/>
          <w:color w:val="008000"/>
        </w:rPr>
        <w:t>9</w:t>
      </w:r>
      <w:r w:rsidRPr="00267A2B">
        <w:rPr>
          <w:rFonts w:ascii="Arial" w:hAnsi="Arial" w:cs="Arial"/>
          <w:color w:val="008000"/>
        </w:rPr>
        <w:t>, 202</w:t>
      </w:r>
      <w:r w:rsidR="009B1A50">
        <w:rPr>
          <w:rFonts w:ascii="Arial" w:hAnsi="Arial" w:cs="Arial"/>
          <w:color w:val="008000"/>
        </w:rPr>
        <w:t>3</w:t>
      </w:r>
      <w:r w:rsidRPr="00267A2B">
        <w:rPr>
          <w:rFonts w:ascii="Arial" w:hAnsi="Arial" w:cs="Arial"/>
          <w:color w:val="008000"/>
        </w:rPr>
        <w:t xml:space="preserve">. </w:t>
      </w:r>
    </w:p>
    <w:p w14:paraId="447C3D3F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6D4664AA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How long can my biographical sketch be? </w:t>
      </w:r>
    </w:p>
    <w:p w14:paraId="4090B23D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200 words maximum. No addenda or hyperlinks allowed. </w:t>
      </w:r>
    </w:p>
    <w:p w14:paraId="0A1297F8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065CB55A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Can I nominate myself? </w:t>
      </w:r>
    </w:p>
    <w:p w14:paraId="2DA5F046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No, a candidate must be nominated by another IALEIA member. </w:t>
      </w:r>
    </w:p>
    <w:p w14:paraId="51FF7835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50B36DBB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How many people are needed to nominate me? </w:t>
      </w:r>
    </w:p>
    <w:p w14:paraId="0E858F08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Only one (1) Regular member in good standing. </w:t>
      </w:r>
    </w:p>
    <w:p w14:paraId="34CCCF31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303567DD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Can a new member vote immediately? </w:t>
      </w:r>
    </w:p>
    <w:p w14:paraId="0BDE53B1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Yes, if dues are paid prior to the Call for Nominations. </w:t>
      </w:r>
    </w:p>
    <w:p w14:paraId="6B3D6EF0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2ED5CB86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Can I nominate a member for all offices? </w:t>
      </w:r>
    </w:p>
    <w:p w14:paraId="5AEDA187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No, only Regular members in good standing for two (2) consecutive years pre-nomination may be nominated. </w:t>
      </w:r>
    </w:p>
    <w:p w14:paraId="695AADAE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56C5CCCB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How many members can I nominate? </w:t>
      </w:r>
    </w:p>
    <w:p w14:paraId="7D4E66C0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You can nominate one (1) qualified member for each office on the ballot. </w:t>
      </w:r>
    </w:p>
    <w:p w14:paraId="43C8E03E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0C4F742E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Is there a procedure for breaking a tie vote? </w:t>
      </w:r>
    </w:p>
    <w:p w14:paraId="5F28D164" w14:textId="06FC7DDB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Yes, in the event of a tie, a runoff election will be held on </w:t>
      </w:r>
      <w:r w:rsidR="009B1A50">
        <w:rPr>
          <w:rFonts w:ascii="Arial" w:hAnsi="Arial" w:cs="Arial"/>
          <w:color w:val="008000"/>
        </w:rPr>
        <w:t>April 3, 2023</w:t>
      </w:r>
      <w:r w:rsidRPr="00267A2B">
        <w:rPr>
          <w:rFonts w:ascii="Arial" w:hAnsi="Arial" w:cs="Arial"/>
          <w:color w:val="008000"/>
        </w:rPr>
        <w:t xml:space="preserve">. </w:t>
      </w:r>
    </w:p>
    <w:p w14:paraId="3BF5CA83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5F66CD9E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Who validates the vote totals? </w:t>
      </w:r>
    </w:p>
    <w:p w14:paraId="05EB11ED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Members of the Election Committee. </w:t>
      </w:r>
    </w:p>
    <w:p w14:paraId="261B5750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01F163F8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How do I contest the results of the voting? </w:t>
      </w:r>
    </w:p>
    <w:p w14:paraId="2494D4A5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Email the Election Committee Chair. </w:t>
      </w:r>
    </w:p>
    <w:p w14:paraId="7CAE9695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50D3BE66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Will there be voting at the annual meeting? </w:t>
      </w:r>
    </w:p>
    <w:p w14:paraId="663C3B06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No. </w:t>
      </w:r>
    </w:p>
    <w:p w14:paraId="2FB14B91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3FACD337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How soon will I know if I won a position? </w:t>
      </w:r>
    </w:p>
    <w:p w14:paraId="642FC124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The Secretary will notify you within three (3) days of the final tabulation. </w:t>
      </w:r>
    </w:p>
    <w:p w14:paraId="17116BF4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12673C5F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lastRenderedPageBreak/>
        <w:t>Q</w:t>
      </w:r>
      <w:r w:rsidRPr="00267A2B">
        <w:rPr>
          <w:rFonts w:ascii="Arial" w:hAnsi="Arial" w:cs="Arial"/>
          <w:color w:val="auto"/>
        </w:rPr>
        <w:t xml:space="preserve">: Can I distribute campaign literature? </w:t>
      </w:r>
    </w:p>
    <w:p w14:paraId="1D83BBFD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No. </w:t>
      </w:r>
    </w:p>
    <w:p w14:paraId="61CFAA95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76CFEF84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Can I run for more than one (1) office? </w:t>
      </w:r>
    </w:p>
    <w:p w14:paraId="22248F8B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No. </w:t>
      </w:r>
    </w:p>
    <w:p w14:paraId="6FA3933F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7154CA3A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Can I vote by mail or email? </w:t>
      </w:r>
    </w:p>
    <w:p w14:paraId="5CDEF41A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No. </w:t>
      </w:r>
    </w:p>
    <w:p w14:paraId="70476BF9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7F062A30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How do I cast my vote? </w:t>
      </w:r>
    </w:p>
    <w:p w14:paraId="2A8D61A9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Online only at IALEIA.org. No email or mail-in ballots will be accepted. </w:t>
      </w:r>
    </w:p>
    <w:p w14:paraId="0CE84B5E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46A006C0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When do the terms of office start? </w:t>
      </w:r>
    </w:p>
    <w:p w14:paraId="042FD709" w14:textId="65F908A0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>: July 1, 202</w:t>
      </w:r>
      <w:r w:rsidR="009B1A50">
        <w:rPr>
          <w:rFonts w:ascii="Arial" w:hAnsi="Arial" w:cs="Arial"/>
          <w:color w:val="008000"/>
        </w:rPr>
        <w:t>3</w:t>
      </w:r>
      <w:r w:rsidRPr="00267A2B">
        <w:rPr>
          <w:rFonts w:ascii="Arial" w:hAnsi="Arial" w:cs="Arial"/>
          <w:color w:val="008000"/>
        </w:rPr>
        <w:t xml:space="preserve">. </w:t>
      </w:r>
    </w:p>
    <w:p w14:paraId="3A591B3C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077691A9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How long is the term of office? </w:t>
      </w:r>
    </w:p>
    <w:p w14:paraId="6ABEB118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Two (2) years. </w:t>
      </w:r>
    </w:p>
    <w:p w14:paraId="309CE878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0E8F1C03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Do I get paid for being on the board? </w:t>
      </w:r>
    </w:p>
    <w:p w14:paraId="23325F75" w14:textId="77777777"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No. </w:t>
      </w:r>
    </w:p>
    <w:p w14:paraId="5E84C01A" w14:textId="77777777"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14:paraId="25CA92EB" w14:textId="77777777"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How do I contact the person running the election? </w:t>
      </w:r>
    </w:p>
    <w:p w14:paraId="6773034E" w14:textId="77777777" w:rsidR="00267A2B" w:rsidRDefault="00267A2B" w:rsidP="00267A2B">
      <w:pPr>
        <w:rPr>
          <w:rFonts w:ascii="Arial" w:hAnsi="Arial" w:cs="Arial"/>
          <w:sz w:val="24"/>
          <w:szCs w:val="24"/>
        </w:rPr>
      </w:pPr>
      <w:r w:rsidRPr="00267A2B">
        <w:rPr>
          <w:rFonts w:ascii="Arial" w:hAnsi="Arial" w:cs="Arial"/>
          <w:b/>
          <w:bCs/>
          <w:color w:val="008000"/>
          <w:sz w:val="24"/>
          <w:szCs w:val="24"/>
        </w:rPr>
        <w:t>A</w:t>
      </w:r>
      <w:r w:rsidRPr="00267A2B">
        <w:rPr>
          <w:rFonts w:ascii="Arial" w:hAnsi="Arial" w:cs="Arial"/>
          <w:color w:val="008000"/>
          <w:sz w:val="24"/>
          <w:szCs w:val="24"/>
        </w:rPr>
        <w:t xml:space="preserve">: Email </w:t>
      </w:r>
      <w:hyperlink r:id="rId6" w:history="1">
        <w:r w:rsidRPr="0047412C">
          <w:rPr>
            <w:rStyle w:val="Hyperlink"/>
            <w:rFonts w:ascii="Arial" w:hAnsi="Arial" w:cs="Arial"/>
            <w:sz w:val="24"/>
            <w:szCs w:val="24"/>
          </w:rPr>
          <w:t>elections@ialeia.org</w:t>
        </w:r>
      </w:hyperlink>
    </w:p>
    <w:p w14:paraId="4252C18B" w14:textId="77777777" w:rsidR="00267A2B" w:rsidRPr="00267A2B" w:rsidRDefault="00267A2B" w:rsidP="00267A2B">
      <w:pPr>
        <w:rPr>
          <w:rFonts w:ascii="Arial" w:hAnsi="Arial" w:cs="Arial"/>
          <w:sz w:val="24"/>
          <w:szCs w:val="24"/>
        </w:rPr>
      </w:pPr>
    </w:p>
    <w:sectPr w:rsidR="00267A2B" w:rsidRPr="00267A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8924" w14:textId="77777777" w:rsidR="00852BF8" w:rsidRDefault="00852BF8" w:rsidP="00267A2B">
      <w:pPr>
        <w:spacing w:after="0" w:line="240" w:lineRule="auto"/>
      </w:pPr>
      <w:r>
        <w:separator/>
      </w:r>
    </w:p>
  </w:endnote>
  <w:endnote w:type="continuationSeparator" w:id="0">
    <w:p w14:paraId="4708EF3F" w14:textId="77777777" w:rsidR="00852BF8" w:rsidRDefault="00852BF8" w:rsidP="0026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D526" w14:textId="77777777" w:rsidR="00852BF8" w:rsidRDefault="00852BF8" w:rsidP="00267A2B">
      <w:pPr>
        <w:spacing w:after="0" w:line="240" w:lineRule="auto"/>
      </w:pPr>
      <w:r>
        <w:separator/>
      </w:r>
    </w:p>
  </w:footnote>
  <w:footnote w:type="continuationSeparator" w:id="0">
    <w:p w14:paraId="3493E126" w14:textId="77777777" w:rsidR="00852BF8" w:rsidRDefault="00852BF8" w:rsidP="0026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8D2D" w14:textId="77777777" w:rsidR="00267A2B" w:rsidRDefault="00267A2B" w:rsidP="00267A2B">
    <w:pPr>
      <w:pStyle w:val="Header"/>
      <w:jc w:val="center"/>
    </w:pPr>
    <w:r>
      <w:rPr>
        <w:noProof/>
      </w:rPr>
      <w:drawing>
        <wp:inline distT="0" distB="0" distL="0" distR="0" wp14:anchorId="3C1C218F" wp14:editId="1E404B89">
          <wp:extent cx="3765550" cy="690880"/>
          <wp:effectExtent l="0" t="0" r="6350" b="0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55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2B"/>
    <w:rsid w:val="00267A2B"/>
    <w:rsid w:val="00852BF8"/>
    <w:rsid w:val="009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EBA3"/>
  <w15:chartTrackingRefBased/>
  <w15:docId w15:val="{AF35494C-0676-475B-90D3-318BAE8B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A2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2B"/>
  </w:style>
  <w:style w:type="paragraph" w:styleId="Footer">
    <w:name w:val="footer"/>
    <w:basedOn w:val="Normal"/>
    <w:link w:val="FooterChar"/>
    <w:uiPriority w:val="99"/>
    <w:unhideWhenUsed/>
    <w:rsid w:val="0026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2B"/>
  </w:style>
  <w:style w:type="character" w:styleId="Hyperlink">
    <w:name w:val="Hyperlink"/>
    <w:basedOn w:val="DefaultParagraphFont"/>
    <w:uiPriority w:val="99"/>
    <w:unhideWhenUsed/>
    <w:rsid w:val="00267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ions@ialei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Kimsey, Kelly</dc:creator>
  <cp:keywords/>
  <dc:description/>
  <cp:lastModifiedBy>Alexander Gulde</cp:lastModifiedBy>
  <cp:revision>2</cp:revision>
  <dcterms:created xsi:type="dcterms:W3CDTF">2021-01-20T20:06:00Z</dcterms:created>
  <dcterms:modified xsi:type="dcterms:W3CDTF">2023-02-04T15:09:00Z</dcterms:modified>
</cp:coreProperties>
</file>